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CF" w:rsidRPr="00E81E69" w:rsidRDefault="00532FCF" w:rsidP="00E81E69">
      <w:pPr>
        <w:tabs>
          <w:tab w:val="left" w:pos="6480"/>
        </w:tabs>
        <w:ind w:left="567" w:firstLine="567"/>
        <w:jc w:val="center"/>
      </w:pPr>
      <w:r>
        <w:rPr>
          <w:noProof/>
        </w:rPr>
        <w:drawing>
          <wp:inline distT="0" distB="0" distL="0" distR="0">
            <wp:extent cx="552450" cy="647700"/>
            <wp:effectExtent l="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FCF" w:rsidRPr="003A7927" w:rsidRDefault="00532FCF" w:rsidP="008C45A6">
      <w:pPr>
        <w:jc w:val="right"/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532FCF" w:rsidTr="00532FCF"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CF" w:rsidRDefault="00532FCF">
            <w:pPr>
              <w:pStyle w:val="a8"/>
              <w:tabs>
                <w:tab w:val="clear" w:pos="4153"/>
                <w:tab w:val="clear" w:pos="8306"/>
                <w:tab w:val="left" w:pos="836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ЧЕЛЯБИНСКАЯ ОБЛАСТЬ</w:t>
            </w:r>
          </w:p>
        </w:tc>
      </w:tr>
    </w:tbl>
    <w:p w:rsidR="00532FCF" w:rsidRDefault="00532FCF" w:rsidP="00532FCF">
      <w:pPr>
        <w:pStyle w:val="a8"/>
        <w:tabs>
          <w:tab w:val="clear" w:pos="4153"/>
          <w:tab w:val="clear" w:pos="8306"/>
          <w:tab w:val="left" w:pos="8364"/>
        </w:tabs>
        <w:jc w:val="center"/>
        <w:rPr>
          <w:rFonts w:ascii="Arial" w:hAnsi="Arial"/>
          <w:szCs w:val="28"/>
        </w:rPr>
      </w:pPr>
      <w:r>
        <w:rPr>
          <w:szCs w:val="28"/>
        </w:rPr>
        <w:t>ЕТКУЛЬСКИЙ МУНИЦИПАЛЬНЫЙ РАЙОН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БЕЛОНОСОВСКОГО СЕЛЬСКОГО ПОСЕЛЕНИЯ</w:t>
      </w:r>
    </w:p>
    <w:p w:rsidR="00D42C3A" w:rsidRDefault="00D42C3A" w:rsidP="00532FCF">
      <w:pPr>
        <w:ind w:firstLine="709"/>
        <w:jc w:val="center"/>
        <w:rPr>
          <w:sz w:val="26"/>
          <w:szCs w:val="26"/>
        </w:rPr>
      </w:pPr>
    </w:p>
    <w:p w:rsidR="00532FCF" w:rsidRDefault="00D42C3A" w:rsidP="00D42C3A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  <w:r w:rsidR="00532FCF">
        <w:rPr>
          <w:b/>
          <w:sz w:val="26"/>
          <w:szCs w:val="26"/>
        </w:rPr>
        <w:t>РЕШЕНИЕ</w:t>
      </w:r>
    </w:p>
    <w:p w:rsidR="00532FCF" w:rsidRDefault="00532FCF" w:rsidP="00532FCF">
      <w:pPr>
        <w:ind w:firstLine="709"/>
        <w:jc w:val="center"/>
        <w:rPr>
          <w:b/>
          <w:sz w:val="26"/>
          <w:szCs w:val="26"/>
        </w:rPr>
      </w:pPr>
    </w:p>
    <w:p w:rsidR="00D42C3A" w:rsidRPr="003A7927" w:rsidRDefault="008C45A6" w:rsidP="00D42C3A">
      <w:pPr>
        <w:rPr>
          <w:sz w:val="28"/>
          <w:szCs w:val="28"/>
          <w:lang w:val="en-US"/>
        </w:rPr>
      </w:pPr>
      <w:r w:rsidRPr="00C3611E">
        <w:rPr>
          <w:sz w:val="28"/>
          <w:szCs w:val="28"/>
        </w:rPr>
        <w:t>о</w:t>
      </w:r>
      <w:r w:rsidR="00532FCF" w:rsidRPr="00C3611E">
        <w:rPr>
          <w:sz w:val="28"/>
          <w:szCs w:val="28"/>
        </w:rPr>
        <w:t>т</w:t>
      </w:r>
      <w:r w:rsidR="003A7927">
        <w:rPr>
          <w:sz w:val="28"/>
          <w:szCs w:val="28"/>
        </w:rPr>
        <w:t xml:space="preserve"> 24</w:t>
      </w:r>
      <w:r w:rsidR="00D251F8">
        <w:rPr>
          <w:sz w:val="28"/>
          <w:szCs w:val="28"/>
        </w:rPr>
        <w:t>.</w:t>
      </w:r>
      <w:r w:rsidR="003A7927">
        <w:rPr>
          <w:sz w:val="28"/>
          <w:szCs w:val="28"/>
        </w:rPr>
        <w:t>1</w:t>
      </w:r>
      <w:r w:rsidR="003A7927">
        <w:rPr>
          <w:sz w:val="28"/>
          <w:szCs w:val="28"/>
          <w:lang w:val="en-US"/>
        </w:rPr>
        <w:t>1</w:t>
      </w:r>
      <w:r w:rsidR="00D251F8">
        <w:rPr>
          <w:sz w:val="28"/>
          <w:szCs w:val="28"/>
        </w:rPr>
        <w:t xml:space="preserve">. </w:t>
      </w:r>
      <w:r w:rsidR="00D42C3A" w:rsidRPr="00D42C3A">
        <w:rPr>
          <w:sz w:val="28"/>
          <w:szCs w:val="28"/>
        </w:rPr>
        <w:t>2023</w:t>
      </w:r>
      <w:r w:rsidR="003A7927">
        <w:rPr>
          <w:sz w:val="28"/>
          <w:szCs w:val="28"/>
        </w:rPr>
        <w:t xml:space="preserve"> г. № 1</w:t>
      </w:r>
      <w:r w:rsidR="00B7629F">
        <w:rPr>
          <w:sz w:val="28"/>
          <w:szCs w:val="28"/>
        </w:rPr>
        <w:t>65</w:t>
      </w:r>
    </w:p>
    <w:p w:rsidR="00BF3B22" w:rsidRPr="00BF3B22" w:rsidRDefault="00D42C3A" w:rsidP="00BF3B22">
      <w:pPr>
        <w:rPr>
          <w:sz w:val="28"/>
          <w:szCs w:val="28"/>
        </w:rPr>
      </w:pPr>
      <w:r>
        <w:rPr>
          <w:sz w:val="28"/>
          <w:szCs w:val="28"/>
        </w:rPr>
        <w:t>п. Белоносово</w:t>
      </w:r>
      <w:r w:rsidR="00BF3B22">
        <w:rPr>
          <w:color w:val="000000"/>
          <w:sz w:val="22"/>
          <w:szCs w:val="22"/>
        </w:rPr>
        <w:t xml:space="preserve">                              </w:t>
      </w:r>
    </w:p>
    <w:p w:rsidR="00BF3B22" w:rsidRDefault="00BF3B22" w:rsidP="00BF3B22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BF3B22" w:rsidRDefault="00BF3B22" w:rsidP="00BF3B22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согласовании приема</w:t>
      </w:r>
    </w:p>
    <w:p w:rsidR="00BF3B22" w:rsidRDefault="00BF3B22" w:rsidP="00BF3B22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части полномочий</w:t>
      </w:r>
      <w:r>
        <w:rPr>
          <w:color w:val="000000"/>
          <w:sz w:val="22"/>
          <w:szCs w:val="22"/>
        </w:rPr>
        <w:t xml:space="preserve"> </w:t>
      </w:r>
    </w:p>
    <w:p w:rsidR="00BF3B22" w:rsidRDefault="00BF3B22" w:rsidP="00BF3B22">
      <w:pPr>
        <w:jc w:val="both"/>
      </w:pPr>
    </w:p>
    <w:p w:rsidR="00BF3B22" w:rsidRDefault="00BF3B22" w:rsidP="00BF3B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Рассмотрев обращение администрации Белоносовского</w:t>
      </w:r>
      <w:r>
        <w:rPr>
          <w:sz w:val="28"/>
          <w:szCs w:val="28"/>
        </w:rPr>
        <w:br/>
        <w:t xml:space="preserve"> сельского поселения о согласовании приема с 1 января 2024 года части полномочий  по решению вопросов местного значения от администрации Еткульского муниципального района,  в соответствии со статьями 14-15 Федерального закона «Об общих принципах организации местного самоуправления в Российской Федерации», Уставом</w:t>
      </w:r>
      <w:r w:rsidRPr="00BF3B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Белоносовского сельского поселения </w:t>
      </w:r>
    </w:p>
    <w:p w:rsidR="00BF3B22" w:rsidRDefault="00BF3B22" w:rsidP="00BF3B22">
      <w:pPr>
        <w:jc w:val="center"/>
        <w:rPr>
          <w:sz w:val="28"/>
          <w:szCs w:val="28"/>
        </w:rPr>
      </w:pPr>
    </w:p>
    <w:p w:rsidR="00BF3B22" w:rsidRDefault="00BF3B22" w:rsidP="00BF3B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 БЕЛОНОСОВСКОГО  СЕЛЬСКОГО ПОСЕЛЕНИЯ </w:t>
      </w:r>
    </w:p>
    <w:p w:rsidR="00BF3B22" w:rsidRDefault="00BF3B22" w:rsidP="00BF3B2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BF3B22" w:rsidRDefault="00BF3B22" w:rsidP="00BF3B22">
      <w:pPr>
        <w:jc w:val="center"/>
        <w:rPr>
          <w:sz w:val="28"/>
          <w:szCs w:val="28"/>
        </w:rPr>
      </w:pPr>
    </w:p>
    <w:p w:rsidR="00BF3B22" w:rsidRDefault="00BF3B22" w:rsidP="00BF3B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Согласовать с 1 января 2024 года прием  администрацией Белоносовского  сельского поселения  от администрации Еткульского муниципального района  осуществления части полномочий по решению вопросов местного значения,  включающих  в себя: </w:t>
      </w:r>
    </w:p>
    <w:p w:rsidR="00BF3B22" w:rsidRDefault="00BF3B22" w:rsidP="00BF3B22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организация в границах поселения электро-, тепло-, газо- и водоснабжения населения, водоотведения, снабжения населения топливом в пределах полномочий установленных законодательством Российской Федерации (п. 4 статьи 14 – Федерального закона «Об общих принципах организации местного самоуправления в Российской Федерации» от 06.10.2003 г. № 131-ФЗ);</w:t>
      </w:r>
    </w:p>
    <w:p w:rsidR="00BF3B22" w:rsidRDefault="00BF3B22" w:rsidP="00BF3B22">
      <w:pPr>
        <w:tabs>
          <w:tab w:val="left" w:pos="567"/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r>
        <w:rPr>
          <w:sz w:val="28"/>
          <w:szCs w:val="28"/>
        </w:rPr>
        <w:lastRenderedPageBreak/>
        <w:t>законодательством Российской Федерации (п. 5 статьи 14 – Федерального закона «Об общих принципах организации местного самоуправления в Российской Федерации» от 06.10.2003 г. № 131-ФЗ);</w:t>
      </w:r>
    </w:p>
    <w:p w:rsidR="00BF3B22" w:rsidRDefault="00BF3B22" w:rsidP="00BF3B22">
      <w:pPr>
        <w:tabs>
          <w:tab w:val="left" w:pos="567"/>
          <w:tab w:val="left" w:pos="709"/>
          <w:tab w:val="left" w:pos="851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(п. 6 статьи 14 – Федерального закона «Об общих принципах организации местного самоуправления в Российской Федерации» от 06.10.2003 г. № 131-ФЗ);</w:t>
      </w:r>
    </w:p>
    <w:p w:rsidR="00BF3B22" w:rsidRDefault="00BF3B22" w:rsidP="00BF3B22">
      <w:pPr>
        <w:tabs>
          <w:tab w:val="left" w:pos="567"/>
          <w:tab w:val="left" w:pos="709"/>
          <w:tab w:val="left" w:pos="851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участие в предупреждении и ликвидации последствий чрезвычайных ситуаций в границах поселения (п. 8 статьи 14 – Федерального закона «Об общих принципах организации местного самоуправления в Российской Федерации» от 06.10.2003 г. № 131-ФЗ);</w:t>
      </w:r>
    </w:p>
    <w:p w:rsidR="00BF3B22" w:rsidRDefault="00BF3B22" w:rsidP="00BF3B22">
      <w:pPr>
        <w:tabs>
          <w:tab w:val="left" w:pos="567"/>
          <w:tab w:val="left" w:pos="709"/>
          <w:tab w:val="left" w:pos="851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организация библиотечного обслуживания населения, комплектование и обеспечение сохранности библиотечных фондов библиотек поселения (п. 11 статьи 14 - Федерального закона «Об общих принципах организации местного самоуправления в Российской Федерации» от 06.10.2003 г. № 131-ФЗ);</w:t>
      </w:r>
    </w:p>
    <w:p w:rsidR="00BF3B22" w:rsidRDefault="00BF3B22" w:rsidP="00BF3B22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 (п. 13.1 статьи 14 - Федерального закона «Об общих принципах организации местного самоуправления в Российской Федерации» от 06.10.2003 г. № 131-ФЗ);</w:t>
      </w:r>
    </w:p>
    <w:p w:rsidR="00BF3B22" w:rsidRDefault="00BF3B22" w:rsidP="00BF3B22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(п. 15 статьи 14 - Федерального закона «Об общих принципах организации местного самоуправления в Российской Федерации» от 06.10.2003 г. № 131-ФЗ);</w:t>
      </w:r>
    </w:p>
    <w:p w:rsidR="00BF3B22" w:rsidRDefault="00BF3B22" w:rsidP="00BF3B22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участие в организации деятельности по сбору (в том числе раздельному сбору) и транспортированию твердых коммунальных отходов (п. 18 статьи 14 - Федерального закона «Об общих принципах организации местного самоуправления в Российской Федерации» от 06.10.2003 г. № 131-ФЗ);</w:t>
      </w:r>
    </w:p>
    <w:p w:rsidR="00BF3B22" w:rsidRDefault="00BF3B22" w:rsidP="00BF3B22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организация ритуальных услуг и содержание мест захоронения,</w:t>
      </w:r>
      <w:r>
        <w:rPr>
          <w:sz w:val="28"/>
        </w:rPr>
        <w:t xml:space="preserve">   за исключением полномочий по созданию  специализированной службы по вопросам похоронного дела, разработки и принятия нормативных правовых актов по вопросам похоронного дела</w:t>
      </w:r>
      <w:r>
        <w:rPr>
          <w:sz w:val="28"/>
          <w:szCs w:val="28"/>
        </w:rPr>
        <w:t xml:space="preserve"> (п. 22 статьи 14 - Федерального закона «Об общих принципах организации местного самоуправления в Российской Федерации» от 06.10.2003 г. № 131-ФЗ);</w:t>
      </w:r>
    </w:p>
    <w:p w:rsidR="00BF3B22" w:rsidRDefault="00BF3B22" w:rsidP="00BF3B22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 осуществление мероприятий по обеспечению безопасности людей на водных объектах, охране их жизни и здоровья (п. 26 статьи 14 - Федерального закона «Об общих принципах организации местного самоуправления в Российской Федерации» от 06.10.2003 г. № 131-ФЗ);</w:t>
      </w:r>
    </w:p>
    <w:p w:rsidR="00BF3B22" w:rsidRDefault="00BF3B22" w:rsidP="00BF3B22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1.11.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(п. 31 статьи 14 - Федерального закона «Об общих принципах организации местного самоуправления в Российской Федерации» от 06.10.2003 г. № 131-ФЗ);</w:t>
      </w:r>
    </w:p>
    <w:p w:rsidR="00BF3B22" w:rsidRDefault="00BF3B22" w:rsidP="00BF3B22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 (п. 33.1 статьи 14 - Федерального закона «Об общих принципах организации местного самоуправления в Российской Федерации» от 06.10.2003 г. № 131-ФЗ);</w:t>
      </w:r>
    </w:p>
    <w:p w:rsidR="00726BE4" w:rsidRPr="00726BE4" w:rsidRDefault="00BF3B22" w:rsidP="00726BE4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sz w:val="28"/>
          <w:szCs w:val="28"/>
        </w:rPr>
        <w:t>2.  Решение Совета депутатов Белоносовского сельского</w:t>
      </w:r>
      <w:r w:rsidR="000B64FB">
        <w:rPr>
          <w:sz w:val="28"/>
          <w:szCs w:val="28"/>
        </w:rPr>
        <w:t xml:space="preserve"> поселения от            № </w:t>
      </w:r>
      <w:r w:rsidR="000B64FB" w:rsidRPr="000B64FB">
        <w:rPr>
          <w:sz w:val="28"/>
          <w:szCs w:val="28"/>
        </w:rPr>
        <w:t xml:space="preserve">16 </w:t>
      </w:r>
      <w:r w:rsidR="00726BE4">
        <w:rPr>
          <w:sz w:val="28"/>
          <w:szCs w:val="28"/>
        </w:rPr>
        <w:t xml:space="preserve">от </w:t>
      </w:r>
      <w:r w:rsidR="00726BE4" w:rsidRPr="00726BE4">
        <w:rPr>
          <w:sz w:val="28"/>
          <w:szCs w:val="28"/>
        </w:rPr>
        <w:t>27</w:t>
      </w:r>
      <w:r w:rsidR="00726BE4">
        <w:rPr>
          <w:sz w:val="28"/>
          <w:szCs w:val="28"/>
        </w:rPr>
        <w:t>.11.2020 г.  «</w:t>
      </w:r>
      <w:r w:rsidR="00726BE4">
        <w:rPr>
          <w:color w:val="000000"/>
          <w:sz w:val="28"/>
          <w:szCs w:val="28"/>
        </w:rPr>
        <w:t>О согласовании приема</w:t>
      </w:r>
      <w:r w:rsidR="00726BE4" w:rsidRPr="00726BE4">
        <w:rPr>
          <w:color w:val="000000"/>
          <w:sz w:val="28"/>
          <w:szCs w:val="28"/>
        </w:rPr>
        <w:t xml:space="preserve"> </w:t>
      </w:r>
      <w:r w:rsidR="00726BE4">
        <w:rPr>
          <w:color w:val="000000"/>
          <w:sz w:val="28"/>
          <w:szCs w:val="28"/>
        </w:rPr>
        <w:t>части полномочий</w:t>
      </w:r>
      <w:r w:rsidR="00726BE4">
        <w:rPr>
          <w:color w:val="000000"/>
          <w:sz w:val="28"/>
          <w:szCs w:val="28"/>
        </w:rPr>
        <w:t>» признать</w:t>
      </w:r>
    </w:p>
    <w:p w:rsidR="00BF3B22" w:rsidRDefault="00BF3B22" w:rsidP="00726BE4">
      <w:pPr>
        <w:tabs>
          <w:tab w:val="left" w:pos="567"/>
          <w:tab w:val="left" w:pos="709"/>
          <w:tab w:val="left" w:pos="851"/>
          <w:tab w:val="left" w:pos="993"/>
          <w:tab w:val="left" w:pos="1418"/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утратив</w:t>
      </w:r>
      <w:bookmarkStart w:id="0" w:name="_GoBack"/>
      <w:bookmarkEnd w:id="0"/>
      <w:r>
        <w:rPr>
          <w:sz w:val="28"/>
          <w:szCs w:val="28"/>
        </w:rPr>
        <w:t xml:space="preserve">шим силу с 01.01.2024 года. </w:t>
      </w:r>
    </w:p>
    <w:p w:rsidR="00BF3B22" w:rsidRDefault="00BF3B22" w:rsidP="00BF3B22">
      <w:pPr>
        <w:ind w:firstLine="567"/>
        <w:jc w:val="both"/>
        <w:rPr>
          <w:sz w:val="28"/>
          <w:szCs w:val="28"/>
        </w:rPr>
      </w:pPr>
    </w:p>
    <w:p w:rsidR="00BF3B22" w:rsidRPr="00BF3B22" w:rsidRDefault="00BF3B22" w:rsidP="00D42C3A">
      <w:pPr>
        <w:rPr>
          <w:sz w:val="28"/>
          <w:szCs w:val="28"/>
        </w:rPr>
      </w:pPr>
    </w:p>
    <w:p w:rsidR="00D42C3A" w:rsidRPr="00D42C3A" w:rsidRDefault="00D42C3A" w:rsidP="00D42C3A">
      <w:pPr>
        <w:rPr>
          <w:sz w:val="28"/>
          <w:szCs w:val="28"/>
        </w:rPr>
      </w:pPr>
    </w:p>
    <w:p w:rsidR="00F37004" w:rsidRDefault="00407F16" w:rsidP="00F3700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407F16" w:rsidRDefault="00407F16" w:rsidP="00F37004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Белоносовского сельского поселения                          Л.Н. Мерлинг</w:t>
      </w:r>
    </w:p>
    <w:p w:rsidR="00F37004" w:rsidRPr="003245EE" w:rsidRDefault="00407F16" w:rsidP="00F370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37004" w:rsidRPr="003738CE">
        <w:rPr>
          <w:sz w:val="28"/>
          <w:szCs w:val="28"/>
        </w:rPr>
        <w:t xml:space="preserve">        </w:t>
      </w:r>
      <w:r w:rsidR="00F37004">
        <w:rPr>
          <w:sz w:val="28"/>
          <w:szCs w:val="28"/>
        </w:rPr>
        <w:t xml:space="preserve">                                     </w:t>
      </w:r>
    </w:p>
    <w:p w:rsidR="002827DF" w:rsidRDefault="002827DF" w:rsidP="00F37004">
      <w:pPr>
        <w:jc w:val="both"/>
        <w:rPr>
          <w:color w:val="000000"/>
          <w:sz w:val="28"/>
          <w:szCs w:val="28"/>
        </w:rPr>
      </w:pPr>
    </w:p>
    <w:p w:rsidR="002827DF" w:rsidRDefault="002827DF" w:rsidP="002827DF">
      <w:pPr>
        <w:jc w:val="both"/>
        <w:rPr>
          <w:color w:val="000000"/>
          <w:sz w:val="28"/>
          <w:szCs w:val="28"/>
        </w:rPr>
      </w:pPr>
    </w:p>
    <w:p w:rsidR="002827DF" w:rsidRDefault="002827DF" w:rsidP="002827DF">
      <w:pPr>
        <w:jc w:val="both"/>
        <w:rPr>
          <w:color w:val="000000"/>
          <w:sz w:val="28"/>
          <w:szCs w:val="28"/>
        </w:rPr>
      </w:pPr>
    </w:p>
    <w:p w:rsidR="002827DF" w:rsidRDefault="002827DF" w:rsidP="002827DF">
      <w:pPr>
        <w:jc w:val="both"/>
        <w:rPr>
          <w:color w:val="000000"/>
          <w:sz w:val="28"/>
          <w:szCs w:val="28"/>
        </w:rPr>
      </w:pPr>
    </w:p>
    <w:p w:rsidR="002827DF" w:rsidRDefault="002827DF" w:rsidP="002827DF">
      <w:pPr>
        <w:jc w:val="both"/>
        <w:rPr>
          <w:color w:val="000000"/>
          <w:sz w:val="28"/>
          <w:szCs w:val="28"/>
        </w:rPr>
      </w:pPr>
    </w:p>
    <w:p w:rsidR="002827DF" w:rsidRDefault="002827DF" w:rsidP="002827DF">
      <w:pPr>
        <w:jc w:val="both"/>
        <w:rPr>
          <w:color w:val="000000"/>
          <w:sz w:val="28"/>
          <w:szCs w:val="28"/>
        </w:rPr>
      </w:pPr>
    </w:p>
    <w:p w:rsidR="002827DF" w:rsidRDefault="002827DF" w:rsidP="002827DF">
      <w:pPr>
        <w:jc w:val="both"/>
        <w:rPr>
          <w:color w:val="000000"/>
          <w:sz w:val="28"/>
          <w:szCs w:val="28"/>
        </w:rPr>
      </w:pPr>
    </w:p>
    <w:p w:rsidR="002827DF" w:rsidRDefault="002827DF" w:rsidP="002827DF">
      <w:pPr>
        <w:jc w:val="both"/>
        <w:rPr>
          <w:color w:val="000000"/>
          <w:sz w:val="28"/>
          <w:szCs w:val="28"/>
        </w:rPr>
      </w:pPr>
    </w:p>
    <w:p w:rsidR="002827DF" w:rsidRDefault="002827DF" w:rsidP="002827DF">
      <w:pPr>
        <w:jc w:val="both"/>
        <w:rPr>
          <w:color w:val="000000"/>
          <w:sz w:val="28"/>
          <w:szCs w:val="28"/>
        </w:rPr>
      </w:pPr>
    </w:p>
    <w:p w:rsidR="002827DF" w:rsidRDefault="002827DF" w:rsidP="002827DF">
      <w:pPr>
        <w:jc w:val="both"/>
        <w:rPr>
          <w:color w:val="000000"/>
          <w:sz w:val="28"/>
          <w:szCs w:val="28"/>
        </w:rPr>
      </w:pPr>
    </w:p>
    <w:p w:rsidR="002827DF" w:rsidRDefault="002827DF" w:rsidP="002827DF">
      <w:pPr>
        <w:jc w:val="both"/>
        <w:rPr>
          <w:color w:val="000000"/>
          <w:sz w:val="28"/>
          <w:szCs w:val="28"/>
        </w:rPr>
      </w:pPr>
    </w:p>
    <w:p w:rsidR="002827DF" w:rsidRPr="00E61D26" w:rsidRDefault="002827DF" w:rsidP="002827DF">
      <w:pPr>
        <w:jc w:val="both"/>
        <w:rPr>
          <w:color w:val="000000"/>
          <w:sz w:val="28"/>
          <w:szCs w:val="28"/>
        </w:rPr>
      </w:pPr>
    </w:p>
    <w:p w:rsidR="00F25EFE" w:rsidRPr="00E61D26" w:rsidRDefault="00F25EFE" w:rsidP="002827DF">
      <w:pPr>
        <w:jc w:val="both"/>
        <w:rPr>
          <w:color w:val="000000"/>
          <w:sz w:val="28"/>
          <w:szCs w:val="28"/>
        </w:rPr>
      </w:pPr>
    </w:p>
    <w:p w:rsidR="00F25EFE" w:rsidRPr="00E61D26" w:rsidRDefault="00F25EFE" w:rsidP="002827DF">
      <w:pPr>
        <w:jc w:val="both"/>
        <w:rPr>
          <w:color w:val="000000"/>
          <w:sz w:val="28"/>
          <w:szCs w:val="28"/>
        </w:rPr>
      </w:pPr>
    </w:p>
    <w:p w:rsidR="002827DF" w:rsidRDefault="002827DF" w:rsidP="002827DF">
      <w:pPr>
        <w:jc w:val="both"/>
        <w:rPr>
          <w:color w:val="000000"/>
          <w:sz w:val="28"/>
          <w:szCs w:val="28"/>
        </w:rPr>
      </w:pPr>
    </w:p>
    <w:p w:rsidR="00532FCF" w:rsidRPr="00532FCF" w:rsidRDefault="00532FCF" w:rsidP="00532FCF">
      <w:pPr>
        <w:rPr>
          <w:sz w:val="26"/>
          <w:szCs w:val="26"/>
        </w:rPr>
      </w:pPr>
    </w:p>
    <w:tbl>
      <w:tblPr>
        <w:tblW w:w="0" w:type="auto"/>
        <w:jc w:val="center"/>
        <w:tblInd w:w="221" w:type="dxa"/>
        <w:tblLayout w:type="fixed"/>
        <w:tblLook w:val="0000" w:firstRow="0" w:lastRow="0" w:firstColumn="0" w:lastColumn="0" w:noHBand="0" w:noVBand="0"/>
      </w:tblPr>
      <w:tblGrid>
        <w:gridCol w:w="9195"/>
      </w:tblGrid>
      <w:tr w:rsidR="00BC4116" w:rsidRPr="00A26883" w:rsidTr="00532FCF">
        <w:trPr>
          <w:trHeight w:val="681"/>
          <w:jc w:val="center"/>
        </w:trPr>
        <w:tc>
          <w:tcPr>
            <w:tcW w:w="9195" w:type="dxa"/>
          </w:tcPr>
          <w:p w:rsidR="00BC4116" w:rsidRPr="00532FCF" w:rsidRDefault="00532FCF" w:rsidP="00532FCF">
            <w:pPr>
              <w:tabs>
                <w:tab w:val="center" w:pos="4677"/>
                <w:tab w:val="right" w:pos="9355"/>
              </w:tabs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  <w:p w:rsidR="00BC4116" w:rsidRPr="00987F49" w:rsidRDefault="00BC4116" w:rsidP="00DE484B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 w:rsidRPr="00213E53">
              <w:rPr>
                <w:sz w:val="28"/>
              </w:rPr>
              <w:t xml:space="preserve">      </w:t>
            </w:r>
            <w:r>
              <w:rPr>
                <w:sz w:val="28"/>
              </w:rPr>
              <w:t xml:space="preserve">           </w:t>
            </w:r>
            <w:r w:rsidR="00A22143">
              <w:rPr>
                <w:sz w:val="28"/>
              </w:rPr>
              <w:t xml:space="preserve">                    </w:t>
            </w:r>
          </w:p>
        </w:tc>
      </w:tr>
    </w:tbl>
    <w:p w:rsidR="005679FE" w:rsidRPr="00987F49" w:rsidRDefault="005679FE" w:rsidP="00BC4116">
      <w:pPr>
        <w:jc w:val="both"/>
        <w:rPr>
          <w:sz w:val="28"/>
          <w:szCs w:val="28"/>
        </w:rPr>
      </w:pPr>
    </w:p>
    <w:p w:rsidR="00A22143" w:rsidRPr="001153EB" w:rsidRDefault="00A22143" w:rsidP="008B163E">
      <w:pPr>
        <w:jc w:val="both"/>
        <w:rPr>
          <w:sz w:val="28"/>
          <w:szCs w:val="28"/>
        </w:rPr>
      </w:pPr>
    </w:p>
    <w:sectPr w:rsidR="00A22143" w:rsidRPr="001153EB" w:rsidSect="00D42C3A">
      <w:pgSz w:w="11906" w:h="16838"/>
      <w:pgMar w:top="992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D0E" w:rsidRDefault="00270D0E" w:rsidP="00BC4116">
      <w:r>
        <w:separator/>
      </w:r>
    </w:p>
  </w:endnote>
  <w:endnote w:type="continuationSeparator" w:id="0">
    <w:p w:rsidR="00270D0E" w:rsidRDefault="00270D0E" w:rsidP="00BC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D0E" w:rsidRDefault="00270D0E" w:rsidP="00BC4116">
      <w:r>
        <w:separator/>
      </w:r>
    </w:p>
  </w:footnote>
  <w:footnote w:type="continuationSeparator" w:id="0">
    <w:p w:rsidR="00270D0E" w:rsidRDefault="00270D0E" w:rsidP="00BC4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640A"/>
    <w:multiLevelType w:val="hybridMultilevel"/>
    <w:tmpl w:val="963E3AFE"/>
    <w:lvl w:ilvl="0" w:tplc="930CBBF0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16"/>
    <w:rsid w:val="00036621"/>
    <w:rsid w:val="00062CCB"/>
    <w:rsid w:val="00075DC3"/>
    <w:rsid w:val="000A3DE0"/>
    <w:rsid w:val="000B64FB"/>
    <w:rsid w:val="0010188F"/>
    <w:rsid w:val="001153EB"/>
    <w:rsid w:val="001215AB"/>
    <w:rsid w:val="00136DFB"/>
    <w:rsid w:val="00166237"/>
    <w:rsid w:val="001662D8"/>
    <w:rsid w:val="00197B42"/>
    <w:rsid w:val="001C1904"/>
    <w:rsid w:val="001D1678"/>
    <w:rsid w:val="00202490"/>
    <w:rsid w:val="00237C47"/>
    <w:rsid w:val="0024037F"/>
    <w:rsid w:val="0025671C"/>
    <w:rsid w:val="00256B23"/>
    <w:rsid w:val="002652A6"/>
    <w:rsid w:val="0026611A"/>
    <w:rsid w:val="00270D0E"/>
    <w:rsid w:val="00276FB2"/>
    <w:rsid w:val="002827DF"/>
    <w:rsid w:val="002A347F"/>
    <w:rsid w:val="002D0BAA"/>
    <w:rsid w:val="002F40F1"/>
    <w:rsid w:val="00357737"/>
    <w:rsid w:val="00384398"/>
    <w:rsid w:val="00387361"/>
    <w:rsid w:val="003A0613"/>
    <w:rsid w:val="003A7927"/>
    <w:rsid w:val="003F56D8"/>
    <w:rsid w:val="00407877"/>
    <w:rsid w:val="00407F16"/>
    <w:rsid w:val="00482B4A"/>
    <w:rsid w:val="004A37CE"/>
    <w:rsid w:val="004B29F6"/>
    <w:rsid w:val="00532FCF"/>
    <w:rsid w:val="005679FE"/>
    <w:rsid w:val="00623C04"/>
    <w:rsid w:val="0067628D"/>
    <w:rsid w:val="006834A3"/>
    <w:rsid w:val="00716278"/>
    <w:rsid w:val="00726BE4"/>
    <w:rsid w:val="00743341"/>
    <w:rsid w:val="00773F30"/>
    <w:rsid w:val="00783A56"/>
    <w:rsid w:val="007C72E2"/>
    <w:rsid w:val="0083147F"/>
    <w:rsid w:val="008323B8"/>
    <w:rsid w:val="00862B2F"/>
    <w:rsid w:val="00884988"/>
    <w:rsid w:val="008B163E"/>
    <w:rsid w:val="008C2860"/>
    <w:rsid w:val="008C45A6"/>
    <w:rsid w:val="0090461A"/>
    <w:rsid w:val="00951C8F"/>
    <w:rsid w:val="00987F49"/>
    <w:rsid w:val="009960AF"/>
    <w:rsid w:val="00A22143"/>
    <w:rsid w:val="00A64C9D"/>
    <w:rsid w:val="00A741E7"/>
    <w:rsid w:val="00B721A9"/>
    <w:rsid w:val="00B7629F"/>
    <w:rsid w:val="00B97D10"/>
    <w:rsid w:val="00BC00F8"/>
    <w:rsid w:val="00BC4116"/>
    <w:rsid w:val="00BD56C4"/>
    <w:rsid w:val="00BF3B22"/>
    <w:rsid w:val="00C010A5"/>
    <w:rsid w:val="00C05B71"/>
    <w:rsid w:val="00C3611E"/>
    <w:rsid w:val="00D0509C"/>
    <w:rsid w:val="00D251F8"/>
    <w:rsid w:val="00D27161"/>
    <w:rsid w:val="00D42C3A"/>
    <w:rsid w:val="00D55D3F"/>
    <w:rsid w:val="00D910B2"/>
    <w:rsid w:val="00DC3D79"/>
    <w:rsid w:val="00DC5410"/>
    <w:rsid w:val="00DD24B1"/>
    <w:rsid w:val="00E23F37"/>
    <w:rsid w:val="00E46F3B"/>
    <w:rsid w:val="00E560A2"/>
    <w:rsid w:val="00E61D26"/>
    <w:rsid w:val="00E74636"/>
    <w:rsid w:val="00E81E69"/>
    <w:rsid w:val="00E96477"/>
    <w:rsid w:val="00EC28DB"/>
    <w:rsid w:val="00F25EFE"/>
    <w:rsid w:val="00F37004"/>
    <w:rsid w:val="00FC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7737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37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532FC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532F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7737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37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532FC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532F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BB23B-8F18-4DCB-AC5F-AB7816C5B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Горяев Евгений Алексеевич</dc:creator>
  <cp:lastModifiedBy>Admin</cp:lastModifiedBy>
  <cp:revision>6</cp:revision>
  <cp:lastPrinted>2023-11-23T04:18:00Z</cp:lastPrinted>
  <dcterms:created xsi:type="dcterms:W3CDTF">2023-11-17T06:24:00Z</dcterms:created>
  <dcterms:modified xsi:type="dcterms:W3CDTF">2023-11-23T04:19:00Z</dcterms:modified>
</cp:coreProperties>
</file>